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49F" w:rsidRDefault="002A449F" w:rsidP="00ED2B6A">
      <w:pPr>
        <w:jc w:val="center"/>
        <w:rPr>
          <w:rFonts w:ascii="Times New Roman" w:hAnsi="Times New Roman" w:cs="Times New Roman"/>
          <w:b/>
          <w:sz w:val="32"/>
          <w:szCs w:val="32"/>
        </w:rPr>
      </w:pPr>
      <w:r w:rsidRPr="002A449F">
        <w:rPr>
          <w:rFonts w:ascii="Times New Roman" w:hAnsi="Times New Roman" w:cs="Times New Roman"/>
          <w:b/>
          <w:sz w:val="32"/>
          <w:szCs w:val="32"/>
        </w:rPr>
        <w:t>Design of fire tube boiler subjected to thermal analasys.</w:t>
      </w:r>
    </w:p>
    <w:p w:rsidR="002A449F" w:rsidRDefault="002A449F" w:rsidP="00ED2B6A">
      <w:pPr>
        <w:jc w:val="center"/>
        <w:rPr>
          <w:rFonts w:ascii="Times New Roman" w:hAnsi="Times New Roman" w:cs="Times New Roman"/>
          <w:b/>
          <w:sz w:val="32"/>
          <w:szCs w:val="32"/>
        </w:rPr>
      </w:pPr>
    </w:p>
    <w:p w:rsidR="00C7496A" w:rsidRDefault="00C7496A" w:rsidP="00ED2B6A">
      <w:pPr>
        <w:jc w:val="center"/>
        <w:rPr>
          <w:rFonts w:ascii="Times New Roman" w:hAnsi="Times New Roman" w:cs="Times New Roman"/>
          <w:b/>
          <w:sz w:val="32"/>
          <w:szCs w:val="32"/>
        </w:rPr>
      </w:pPr>
      <w:r>
        <w:rPr>
          <w:rFonts w:ascii="Times New Roman" w:hAnsi="Times New Roman" w:cs="Times New Roman"/>
          <w:b/>
          <w:sz w:val="32"/>
          <w:szCs w:val="32"/>
        </w:rPr>
        <w:t>Abstract:</w:t>
      </w:r>
    </w:p>
    <w:p w:rsidR="00ED2B6A" w:rsidRDefault="00ED2B6A" w:rsidP="00ED2B6A">
      <w:pPr>
        <w:jc w:val="center"/>
        <w:rPr>
          <w:rFonts w:ascii="Times New Roman" w:hAnsi="Times New Roman" w:cs="Times New Roman"/>
          <w:b/>
          <w:sz w:val="32"/>
          <w:szCs w:val="32"/>
        </w:rPr>
      </w:pPr>
    </w:p>
    <w:p w:rsidR="00C7496A" w:rsidRPr="00C7496A" w:rsidRDefault="00C7496A" w:rsidP="00C7496A">
      <w:pPr>
        <w:jc w:val="both"/>
        <w:rPr>
          <w:rFonts w:ascii="Times New Roman" w:hAnsi="Times New Roman" w:cs="Times New Roman"/>
          <w:sz w:val="24"/>
          <w:szCs w:val="24"/>
        </w:rPr>
      </w:pPr>
      <w:r w:rsidRPr="00C7496A">
        <w:rPr>
          <w:rFonts w:ascii="Times New Roman" w:hAnsi="Times New Roman" w:cs="Times New Roman"/>
          <w:sz w:val="24"/>
          <w:szCs w:val="24"/>
        </w:rPr>
        <w:t xml:space="preserve"> This study investigates the possible causes of the reversal chamber pipeline cracking of a fire-tube boiler. The secondary pipe of the reversal chamber showed extensive cracking at the joint with the mirror that seals the water chamber used in the boiler cooling system. The tube-mirror joint is welded on one side of the mirror in the outer surface of the water chamber, where a fluid leakage was detected. Samples were removed from the failed pipe and subjected to visual and metallographic analyses. It has been concluded that cracks nucleated in voids introduced during the tube-mirror welding process. Crack propagation was induced by the thermal cycles imposed during the operation of the equipment, and the mechanism of sub-critical crack growth was recognized as thermal fatigue.</w:t>
      </w:r>
      <w:r>
        <w:rPr>
          <w:rFonts w:ascii="Times New Roman" w:hAnsi="Times New Roman" w:cs="Times New Roman"/>
          <w:sz w:val="24"/>
          <w:szCs w:val="24"/>
        </w:rPr>
        <w:t xml:space="preserve"> And we designed in pro-e and finite element analysis of fire tube boiler is done in the thermal analysis is depending upon thermal quantities.</w:t>
      </w:r>
      <w:r w:rsidRPr="00C7496A">
        <w:rPr>
          <w:rFonts w:ascii="Times New Roman" w:hAnsi="Times New Roman" w:cs="Times New Roman"/>
          <w:sz w:val="24"/>
          <w:szCs w:val="24"/>
        </w:rPr>
        <w:t xml:space="preserve">  </w:t>
      </w:r>
    </w:p>
    <w:p w:rsidR="009B7B62" w:rsidRPr="00C7496A" w:rsidRDefault="00C7496A" w:rsidP="00C7496A">
      <w:pPr>
        <w:jc w:val="both"/>
        <w:rPr>
          <w:rFonts w:ascii="Times New Roman" w:hAnsi="Times New Roman" w:cs="Times New Roman"/>
          <w:sz w:val="24"/>
          <w:szCs w:val="24"/>
        </w:rPr>
      </w:pPr>
      <w:r w:rsidRPr="00C7496A">
        <w:rPr>
          <w:rFonts w:ascii="Times New Roman" w:hAnsi="Times New Roman" w:cs="Times New Roman"/>
          <w:b/>
          <w:sz w:val="28"/>
          <w:szCs w:val="24"/>
        </w:rPr>
        <w:t>Keywords</w:t>
      </w:r>
      <w:r w:rsidRPr="00C7496A">
        <w:rPr>
          <w:rFonts w:ascii="Times New Roman" w:hAnsi="Times New Roman" w:cs="Times New Roman"/>
          <w:sz w:val="24"/>
          <w:szCs w:val="24"/>
        </w:rPr>
        <w:t>: failure analysis, fire-tube boiler, thermal fatigue</w:t>
      </w:r>
    </w:p>
    <w:sectPr w:rsidR="009B7B62" w:rsidRPr="00C7496A" w:rsidSect="009B7B62">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43E0" w:rsidRDefault="005243E0" w:rsidP="002A449F">
      <w:pPr>
        <w:spacing w:after="0" w:line="240" w:lineRule="auto"/>
      </w:pPr>
      <w:r>
        <w:separator/>
      </w:r>
    </w:p>
  </w:endnote>
  <w:endnote w:type="continuationSeparator" w:id="1">
    <w:p w:rsidR="005243E0" w:rsidRDefault="005243E0" w:rsidP="002A44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02F" w:rsidRDefault="00FD502F" w:rsidP="00FD502F">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6976;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FD502F" w:rsidRDefault="00FD502F" w:rsidP="00FD502F">
    <w:pPr>
      <w:pStyle w:val="Footer"/>
      <w:jc w:val="center"/>
      <w:rPr>
        <w:b/>
        <w:sz w:val="36"/>
        <w:szCs w:val="36"/>
      </w:rPr>
    </w:pPr>
    <w:r>
      <w:rPr>
        <w:b/>
        <w:sz w:val="20"/>
        <w:szCs w:val="20"/>
      </w:rPr>
      <w:t>Email: takeoffstudentprojects@gmail.com | www.takeoffprojects.com</w:t>
    </w:r>
  </w:p>
  <w:p w:rsidR="002A449F" w:rsidRPr="00FD502F" w:rsidRDefault="002A449F" w:rsidP="00FD50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43E0" w:rsidRDefault="005243E0" w:rsidP="002A449F">
      <w:pPr>
        <w:spacing w:after="0" w:line="240" w:lineRule="auto"/>
      </w:pPr>
      <w:r>
        <w:separator/>
      </w:r>
    </w:p>
  </w:footnote>
  <w:footnote w:type="continuationSeparator" w:id="1">
    <w:p w:rsidR="005243E0" w:rsidRDefault="005243E0" w:rsidP="002A44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9F" w:rsidRDefault="002A449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9F" w:rsidRDefault="00FD502F">
    <w:pPr>
      <w:pStyle w:val="Header"/>
    </w:pPr>
    <w:r w:rsidRPr="00FD502F">
      <w:rPr>
        <w:noProof/>
      </w:rPr>
      <w:drawing>
        <wp:anchor distT="0" distB="0" distL="114300" distR="114300" simplePos="0" relativeHeight="25166745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49F" w:rsidRDefault="002A449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C7496A"/>
    <w:rsid w:val="002A449F"/>
    <w:rsid w:val="003D4767"/>
    <w:rsid w:val="00495730"/>
    <w:rsid w:val="005243E0"/>
    <w:rsid w:val="009B7B62"/>
    <w:rsid w:val="009D5B7B"/>
    <w:rsid w:val="00C7496A"/>
    <w:rsid w:val="00ED2B6A"/>
    <w:rsid w:val="00FD502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B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A449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A449F"/>
  </w:style>
  <w:style w:type="paragraph" w:styleId="Footer">
    <w:name w:val="footer"/>
    <w:basedOn w:val="Normal"/>
    <w:link w:val="FooterChar"/>
    <w:uiPriority w:val="99"/>
    <w:semiHidden/>
    <w:unhideWhenUsed/>
    <w:rsid w:val="002A449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449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8DAF17-610A-4125-B8E8-9B729DA58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159</Words>
  <Characters>907</Characters>
  <Application>Microsoft Office Word</Application>
  <DocSecurity>0</DocSecurity>
  <Lines>7</Lines>
  <Paragraphs>2</Paragraphs>
  <ScaleCrop>false</ScaleCrop>
  <Company>Grizli777</Company>
  <LinksUpToDate>false</LinksUpToDate>
  <CharactersWithSpaces>1064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kranthi</dc:creator>
  <cp:lastModifiedBy>KAMAL</cp:lastModifiedBy>
  <cp:revision>4</cp:revision>
  <dcterms:created xsi:type="dcterms:W3CDTF">2014-02-24T11:35:00Z</dcterms:created>
  <dcterms:modified xsi:type="dcterms:W3CDTF">2014-07-30T10:03:00Z</dcterms:modified>
</cp:coreProperties>
</file>